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A" w:rsidRPr="00DB15D8" w:rsidRDefault="00D14EDA" w:rsidP="00D14EDA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D14EDA" w:rsidRDefault="00D14EDA" w:rsidP="00D14EDA">
      <w:pPr>
        <w:autoSpaceDE w:val="0"/>
        <w:autoSpaceDN w:val="0"/>
        <w:adjustRightInd w:val="0"/>
        <w:rPr>
          <w:b/>
          <w:bCs/>
          <w:color w:val="000000"/>
        </w:rPr>
      </w:pPr>
      <w:r w:rsidRPr="00DB15D8">
        <w:rPr>
          <w:b/>
          <w:bCs/>
        </w:rPr>
        <w:t>Kryteria wyboru operacji dla Przedsi</w:t>
      </w:r>
      <w:r>
        <w:rPr>
          <w:b/>
          <w:bCs/>
        </w:rPr>
        <w:t xml:space="preserve">ęwzięcia </w:t>
      </w:r>
      <w:r>
        <w:rPr>
          <w:b/>
          <w:bCs/>
          <w:color w:val="000000"/>
        </w:rPr>
        <w:t>I. „Szlakiem Granitu” – turystycznie i rekreacyjnie</w:t>
      </w:r>
    </w:p>
    <w:tbl>
      <w:tblPr>
        <w:tblW w:w="0" w:type="auto"/>
        <w:jc w:val="center"/>
        <w:tblLayout w:type="fixed"/>
        <w:tblLook w:val="0000"/>
      </w:tblPr>
      <w:tblGrid>
        <w:gridCol w:w="1005"/>
        <w:gridCol w:w="1427"/>
        <w:gridCol w:w="4751"/>
        <w:gridCol w:w="3043"/>
        <w:gridCol w:w="974"/>
        <w:gridCol w:w="2167"/>
      </w:tblGrid>
      <w:tr w:rsidR="00D14EDA" w:rsidRPr="00BC1EA0" w:rsidTr="009C459F"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D14EDA" w:rsidRPr="00BC1EA0" w:rsidTr="009C459F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14EDA" w:rsidRPr="00BC1EA0" w:rsidTr="009C459F"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230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PDG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RDG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D14EDA" w:rsidRPr="00BC1EA0" w:rsidTr="009C459F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14EDA" w:rsidRPr="00BC1EA0" w:rsidTr="009C459F"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977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NI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Obszar realizacji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z zakresu 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infrastruktury turystycznej i rekreacyjnej,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14EDA" w:rsidRPr="00BC1EA0" w:rsidTr="009C459F">
        <w:trPr>
          <w:trHeight w:val="61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realizowana w całości lub części na obszarze miejscowości powyżej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D14ED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BC1EA0">
              <w:rPr>
                <w:sz w:val="20"/>
                <w:szCs w:val="20"/>
              </w:rPr>
              <w:t>RLKSu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Realizacja operacji powiązana jest z co </w:t>
            </w:r>
            <w:r w:rsidRPr="007A2111">
              <w:rPr>
                <w:sz w:val="20"/>
                <w:szCs w:val="20"/>
              </w:rPr>
              <w:t xml:space="preserve">najmniej dwoma komplementarnymi </w:t>
            </w:r>
            <w:proofErr w:type="spellStart"/>
            <w:r w:rsidRPr="007A2111">
              <w:rPr>
                <w:sz w:val="20"/>
                <w:szCs w:val="20"/>
              </w:rPr>
              <w:t>projektmi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14EDA" w:rsidRPr="00BC1EA0" w:rsidTr="009C459F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14EDA" w:rsidRPr="00BC1EA0" w:rsidTr="009C459F"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14EDA" w:rsidRPr="00BC1EA0" w:rsidTr="009C459F"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Powiązanie z ofertą turystyczną obszaru  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udowodnią, że rozwijana przez nie oferta usług i infrastruktury turystycznej, rekreacyjnej i </w:t>
            </w:r>
            <w:proofErr w:type="spellStart"/>
            <w:r w:rsidRPr="00BC1EA0">
              <w:rPr>
                <w:sz w:val="20"/>
                <w:szCs w:val="20"/>
              </w:rPr>
              <w:t>okołoturystycznej</w:t>
            </w:r>
            <w:proofErr w:type="spellEnd"/>
            <w:r w:rsidRPr="00BC1EA0">
              <w:rPr>
                <w:sz w:val="20"/>
                <w:szCs w:val="20"/>
              </w:rPr>
              <w:t xml:space="preserve">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14EDA" w:rsidRPr="00BC1EA0" w:rsidTr="009C459F"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14EDA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jednostki sektora finansów publicznych, w tym związane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 xml:space="preserve">11 pkt. minimum do osiągnięcia aby operacja znalazła się na liście rankingowej5 pkt. </w:t>
            </w:r>
          </w:p>
        </w:tc>
      </w:tr>
      <w:tr w:rsidR="00D14EDA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jednostki sektora finansów publicznych, z wyłączeniem związanych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D14EDA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dla projektów realizowanych przez podmioty z poza sektora finansów publicznych, w tym związane z rozwojem niekomercyjnej infrastruktury </w:t>
            </w:r>
            <w:r w:rsidRPr="00BC1EA0">
              <w:rPr>
                <w:b/>
                <w:bCs/>
                <w:sz w:val="20"/>
                <w:szCs w:val="20"/>
              </w:rPr>
              <w:t>11 pkt. minimum do osiągnięcia aby operacja znalazła się na liście rankingowej 7 pkt.</w:t>
            </w:r>
          </w:p>
        </w:tc>
      </w:tr>
      <w:tr w:rsidR="00D14EDA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dla projektów realizowanych przez podmioty z poza sektora finansów publicznych, z wyłączeniem związanych z rozwojem niekomercyjnej infrastruktury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D14EDA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EA0">
              <w:rPr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D14EDA" w:rsidRPr="00BC1EA0" w:rsidRDefault="00D14EDA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BC1EA0">
              <w:rPr>
                <w:b/>
                <w:bCs/>
                <w:color w:val="000000"/>
                <w:sz w:val="20"/>
                <w:szCs w:val="20"/>
              </w:rPr>
              <w:t>pkt.minimum</w:t>
            </w:r>
            <w:proofErr w:type="spellEnd"/>
            <w:r w:rsidRPr="00BC1EA0">
              <w:rPr>
                <w:b/>
                <w:bCs/>
                <w:color w:val="000000"/>
                <w:sz w:val="20"/>
                <w:szCs w:val="20"/>
              </w:rPr>
              <w:t xml:space="preserve"> do osiągnięcia aby operacja znalazła się na liście rankingowej 7 pkt.</w:t>
            </w:r>
          </w:p>
        </w:tc>
      </w:tr>
    </w:tbl>
    <w:p w:rsidR="007D38FD" w:rsidRDefault="007D38FD"/>
    <w:sectPr w:rsidR="007D38FD" w:rsidSect="00D14EDA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4EDA"/>
    <w:rsid w:val="000D093D"/>
    <w:rsid w:val="00386322"/>
    <w:rsid w:val="007D38FD"/>
    <w:rsid w:val="008A3E55"/>
    <w:rsid w:val="00D14EDA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DA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5105</Characters>
  <Application>Microsoft Office Word</Application>
  <DocSecurity>0</DocSecurity>
  <Lines>42</Lines>
  <Paragraphs>11</Paragraphs>
  <ScaleCrop>false</ScaleCrop>
  <Company>Hewlett-Packard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2017-02-07T08:21:00Z</dcterms:created>
  <dcterms:modified xsi:type="dcterms:W3CDTF">2017-02-07T08:22:00Z</dcterms:modified>
</cp:coreProperties>
</file>